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88" w:rsidRPr="00034FCF" w:rsidRDefault="00905388">
      <w:pPr>
        <w:rPr>
          <w:b/>
          <w:lang w:val="uk-UA"/>
        </w:rPr>
      </w:pPr>
      <w:r w:rsidRPr="00034FCF">
        <w:rPr>
          <w:b/>
          <w:lang w:val="uk-UA"/>
        </w:rPr>
        <w:t>Умови фінансування (ціна послуги факторингу)</w:t>
      </w:r>
    </w:p>
    <w:p w:rsidR="00905388" w:rsidRPr="00034FCF" w:rsidRDefault="00905388" w:rsidP="00905388">
      <w:pPr>
        <w:spacing w:after="0" w:line="270" w:lineRule="atLeast"/>
        <w:ind w:left="60"/>
        <w:rPr>
          <w:lang w:val="uk-UA"/>
        </w:rPr>
      </w:pPr>
      <w:r w:rsidRPr="00034FCF">
        <w:rPr>
          <w:lang w:val="uk-UA"/>
        </w:rPr>
        <w:t>Постачальник (Клієнт) повинен відповідати наступним вимогам:</w:t>
      </w:r>
    </w:p>
    <w:p w:rsidR="00905388" w:rsidRPr="00034FCF" w:rsidRDefault="00905388" w:rsidP="00905388">
      <w:pPr>
        <w:numPr>
          <w:ilvl w:val="0"/>
          <w:numId w:val="1"/>
        </w:numPr>
        <w:spacing w:before="100" w:beforeAutospacing="1" w:after="100" w:afterAutospacing="1" w:line="270" w:lineRule="atLeast"/>
        <w:ind w:left="75" w:right="75"/>
        <w:textAlignment w:val="top"/>
        <w:rPr>
          <w:lang w:val="uk-UA"/>
        </w:rPr>
      </w:pPr>
      <w:r w:rsidRPr="00034FCF">
        <w:rPr>
          <w:lang w:val="uk-UA"/>
        </w:rPr>
        <w:t>мати досвід роботи на ринку не менше 2-х років;</w:t>
      </w:r>
    </w:p>
    <w:p w:rsidR="00905388" w:rsidRPr="00034FCF" w:rsidRDefault="00905388" w:rsidP="00905388">
      <w:pPr>
        <w:numPr>
          <w:ilvl w:val="0"/>
          <w:numId w:val="1"/>
        </w:numPr>
        <w:spacing w:before="100" w:beforeAutospacing="1" w:after="100" w:afterAutospacing="1" w:line="270" w:lineRule="atLeast"/>
        <w:ind w:left="75" w:right="75"/>
        <w:textAlignment w:val="top"/>
        <w:rPr>
          <w:lang w:val="uk-UA"/>
        </w:rPr>
      </w:pPr>
      <w:r w:rsidRPr="00034FCF">
        <w:rPr>
          <w:lang w:val="uk-UA"/>
        </w:rPr>
        <w:t>здійснювати регулярні поставки продукції/виконання робіт/надання послуг на умовах відстрочки платежу;</w:t>
      </w:r>
    </w:p>
    <w:p w:rsidR="00905388" w:rsidRPr="00034FCF" w:rsidRDefault="00905388" w:rsidP="00905388">
      <w:pPr>
        <w:numPr>
          <w:ilvl w:val="0"/>
          <w:numId w:val="1"/>
        </w:numPr>
        <w:spacing w:before="100" w:beforeAutospacing="1" w:after="100" w:afterAutospacing="1" w:line="270" w:lineRule="atLeast"/>
        <w:ind w:left="75" w:right="75"/>
        <w:textAlignment w:val="top"/>
        <w:rPr>
          <w:lang w:val="uk-UA"/>
        </w:rPr>
      </w:pPr>
      <w:r w:rsidRPr="00034FCF">
        <w:rPr>
          <w:lang w:val="uk-UA"/>
        </w:rPr>
        <w:t>працювати з постійними Покупцями;</w:t>
      </w:r>
    </w:p>
    <w:p w:rsidR="00905388" w:rsidRPr="00034FCF" w:rsidRDefault="00905388" w:rsidP="00905388">
      <w:pPr>
        <w:numPr>
          <w:ilvl w:val="0"/>
          <w:numId w:val="1"/>
        </w:numPr>
        <w:spacing w:before="100" w:beforeAutospacing="1" w:after="100" w:afterAutospacing="1" w:line="270" w:lineRule="atLeast"/>
        <w:ind w:left="75" w:right="75"/>
        <w:textAlignment w:val="top"/>
        <w:rPr>
          <w:lang w:val="uk-UA"/>
        </w:rPr>
      </w:pPr>
      <w:r w:rsidRPr="00034FCF">
        <w:rPr>
          <w:lang w:val="uk-UA"/>
        </w:rPr>
        <w:t xml:space="preserve">мати фінансовий стан, що задовольняє </w:t>
      </w:r>
      <w:proofErr w:type="spellStart"/>
      <w:r w:rsidRPr="00034FCF">
        <w:rPr>
          <w:lang w:val="uk-UA"/>
        </w:rPr>
        <w:t>Фактора</w:t>
      </w:r>
      <w:proofErr w:type="spellEnd"/>
      <w:r w:rsidRPr="00034FCF">
        <w:rPr>
          <w:lang w:val="uk-UA"/>
        </w:rPr>
        <w:t>.</w:t>
      </w:r>
    </w:p>
    <w:p w:rsidR="00905388" w:rsidRPr="00034FCF" w:rsidRDefault="00905388" w:rsidP="00905388">
      <w:pPr>
        <w:spacing w:after="0" w:line="270" w:lineRule="atLeast"/>
        <w:ind w:left="60"/>
        <w:rPr>
          <w:lang w:val="uk-UA"/>
        </w:rPr>
      </w:pPr>
      <w:r w:rsidRPr="00034FCF">
        <w:rPr>
          <w:lang w:val="uk-UA"/>
        </w:rPr>
        <w:t>Стандартні умови факторингового фінансування:</w:t>
      </w:r>
    </w:p>
    <w:p w:rsidR="00905388" w:rsidRPr="00034FCF" w:rsidRDefault="00905388" w:rsidP="0090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5" w:right="75" w:firstLine="0"/>
        <w:textAlignment w:val="top"/>
        <w:rPr>
          <w:lang w:val="uk-UA"/>
        </w:rPr>
      </w:pPr>
      <w:r w:rsidRPr="00034FCF">
        <w:rPr>
          <w:lang w:val="uk-UA"/>
        </w:rPr>
        <w:t>фінансування існуючої та простроченої дебіторської заборгованості</w:t>
      </w:r>
    </w:p>
    <w:p w:rsidR="00905388" w:rsidRPr="00034FCF" w:rsidRDefault="00905388" w:rsidP="0090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5" w:right="75" w:firstLine="0"/>
        <w:textAlignment w:val="top"/>
        <w:rPr>
          <w:lang w:val="uk-UA"/>
        </w:rPr>
      </w:pPr>
      <w:r w:rsidRPr="00034FCF">
        <w:rPr>
          <w:lang w:val="uk-UA"/>
        </w:rPr>
        <w:t>мінімальна сума ліміту – 50 000, 00 грн.</w:t>
      </w:r>
    </w:p>
    <w:p w:rsidR="00905388" w:rsidRPr="00034FCF" w:rsidRDefault="00905388" w:rsidP="0090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5" w:right="75" w:firstLine="0"/>
        <w:textAlignment w:val="top"/>
        <w:rPr>
          <w:lang w:val="uk-UA"/>
        </w:rPr>
      </w:pPr>
      <w:r w:rsidRPr="00034FCF">
        <w:rPr>
          <w:lang w:val="uk-UA"/>
        </w:rPr>
        <w:t>валюта фінансування – гривня;</w:t>
      </w:r>
    </w:p>
    <w:p w:rsidR="00905388" w:rsidRPr="00034FCF" w:rsidRDefault="00905388" w:rsidP="0090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5" w:right="75" w:firstLine="0"/>
        <w:textAlignment w:val="top"/>
        <w:rPr>
          <w:lang w:val="uk-UA"/>
        </w:rPr>
      </w:pPr>
      <w:r w:rsidRPr="00034FCF">
        <w:rPr>
          <w:lang w:val="uk-UA"/>
        </w:rPr>
        <w:t>тривалість відстрочки платежу – від 14 до 90 календарних днів;</w:t>
      </w:r>
    </w:p>
    <w:p w:rsidR="00905388" w:rsidRPr="00034FCF" w:rsidRDefault="00905388" w:rsidP="00061DF3">
      <w:pPr>
        <w:jc w:val="center"/>
        <w:rPr>
          <w:b/>
          <w:lang w:val="uk-UA"/>
        </w:rPr>
      </w:pPr>
      <w:r w:rsidRPr="00034FCF">
        <w:rPr>
          <w:b/>
          <w:lang w:val="uk-UA"/>
        </w:rPr>
        <w:t xml:space="preserve">Розмір </w:t>
      </w:r>
      <w:r w:rsidR="007E6790" w:rsidRPr="00034FCF">
        <w:rPr>
          <w:b/>
          <w:lang w:val="uk-UA"/>
        </w:rPr>
        <w:t>фінансування</w:t>
      </w:r>
    </w:p>
    <w:tbl>
      <w:tblPr>
        <w:tblW w:w="8608" w:type="dxa"/>
        <w:tblInd w:w="421" w:type="dxa"/>
        <w:tblLook w:val="04A0" w:firstRow="1" w:lastRow="0" w:firstColumn="1" w:lastColumn="0" w:noHBand="0" w:noVBand="1"/>
      </w:tblPr>
      <w:tblGrid>
        <w:gridCol w:w="3120"/>
        <w:gridCol w:w="2125"/>
        <w:gridCol w:w="3363"/>
      </w:tblGrid>
      <w:tr w:rsidR="001F0B5C" w:rsidRPr="00034FCF" w:rsidTr="00061DF3">
        <w:trPr>
          <w:trHeight w:val="7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5C" w:rsidRPr="00034FCF" w:rsidRDefault="001F0B5C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Умови розрахунків з Контрагентом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5C" w:rsidRPr="00034FCF" w:rsidRDefault="001F0B5C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Розмір фінансування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Відстрочка платежу, днів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99,3</w:t>
            </w:r>
            <w:r w:rsidR="00C35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425</w:t>
            </w:r>
            <w:bookmarkStart w:id="0" w:name="_GoBack"/>
            <w:bookmarkEnd w:id="0"/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99,16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99,02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98,88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98,74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98,60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98,46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98,32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98,18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98,04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97,90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97,76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97,62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97,48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97,34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97,20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97,06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96,92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96,78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96,64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96,50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96,36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96,22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96,08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95,94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95,80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95,66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95,52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95,38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95,24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95,10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94,96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94,82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94,68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94,54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94,40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94,26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94,12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93,98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93,84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93,70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93,56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93,42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93,28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93,14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93,00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92,86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92,72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92,58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92,44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92,30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92,16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92,02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91,88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91,74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91,60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91,46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91,32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91,18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91,04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90,90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90,76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90,62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90,48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90,34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90,20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90,06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89,92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89,78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89,64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89,50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89,36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89,22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89,08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88,94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88,80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88,66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88,52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88,38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88,24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88,10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87,96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87,82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87,68</w:t>
            </w:r>
          </w:p>
        </w:tc>
      </w:tr>
      <w:tr w:rsidR="00034FCF" w:rsidRPr="00034FCF" w:rsidTr="00AB6BA3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87,54</w:t>
            </w:r>
          </w:p>
        </w:tc>
      </w:tr>
      <w:tr w:rsidR="00034FCF" w:rsidRPr="00034FCF" w:rsidTr="00AB6BA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87,40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Прострочений платіж, днів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99,86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99,72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99,58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99,44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99,30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99,16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99,02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98,88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98,74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98,60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98,46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98,32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98,18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98,04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97,90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97,76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97,62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97,48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97,34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97,20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97,06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96,92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96,78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96,64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96,50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96,36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96,22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96,08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95,94</w:t>
            </w:r>
          </w:p>
        </w:tc>
      </w:tr>
      <w:tr w:rsidR="00034FCF" w:rsidRPr="00034FCF" w:rsidTr="00E11A08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F" w:rsidRPr="00034FCF" w:rsidRDefault="00034FCF" w:rsidP="001F0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F" w:rsidRPr="00034FCF" w:rsidRDefault="00034FCF" w:rsidP="001F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4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95,80</w:t>
            </w:r>
          </w:p>
        </w:tc>
      </w:tr>
    </w:tbl>
    <w:p w:rsidR="00905388" w:rsidRPr="00034FCF" w:rsidRDefault="00905388">
      <w:pPr>
        <w:rPr>
          <w:lang w:val="uk-UA"/>
        </w:rPr>
      </w:pPr>
    </w:p>
    <w:sectPr w:rsidR="00905388" w:rsidRPr="00034FCF" w:rsidSect="00061DF3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14C"/>
    <w:multiLevelType w:val="multilevel"/>
    <w:tmpl w:val="E80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16A4F"/>
    <w:multiLevelType w:val="multilevel"/>
    <w:tmpl w:val="32AE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0"/>
    <w:rsid w:val="00034FCF"/>
    <w:rsid w:val="00061DF3"/>
    <w:rsid w:val="001F0B5C"/>
    <w:rsid w:val="0028657B"/>
    <w:rsid w:val="006508EA"/>
    <w:rsid w:val="007E6790"/>
    <w:rsid w:val="00905388"/>
    <w:rsid w:val="00AF5630"/>
    <w:rsid w:val="00C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F238-8513-4E7C-A576-975C217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0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5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2019-10-03T13:19:00Z</dcterms:created>
  <dcterms:modified xsi:type="dcterms:W3CDTF">2019-10-17T09:40:00Z</dcterms:modified>
</cp:coreProperties>
</file>